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F769A3" w:rsidRPr="00F769A3" w:rsidTr="00F769A3">
        <w:trPr>
          <w:tblCellSpacing w:w="0" w:type="dxa"/>
        </w:trPr>
        <w:tc>
          <w:tcPr>
            <w:tcW w:w="3348" w:type="dxa"/>
            <w:shd w:val="clear" w:color="auto" w:fill="FFFFFF"/>
            <w:tcMar>
              <w:top w:w="0" w:type="dxa"/>
              <w:left w:w="108" w:type="dxa"/>
              <w:bottom w:w="0" w:type="dxa"/>
              <w:right w:w="108" w:type="dxa"/>
            </w:tcMar>
            <w:hideMark/>
          </w:tcPr>
          <w:p w:rsidR="00F769A3" w:rsidRPr="00F769A3" w:rsidRDefault="00F769A3" w:rsidP="00F769A3">
            <w:pPr>
              <w:spacing w:after="0" w:line="240" w:lineRule="auto"/>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rPr>
              <w:t>BỘ QUỐC PHÒNG</w:t>
            </w:r>
            <w:r w:rsidRPr="00F769A3">
              <w:rPr>
                <w:rFonts w:ascii="Times New Roman" w:eastAsia="Times New Roman" w:hAnsi="Times New Roman" w:cs="Times New Roman"/>
                <w:b/>
                <w:bCs/>
                <w:color w:val="000000"/>
                <w:sz w:val="26"/>
                <w:szCs w:val="26"/>
                <w:lang w:val="vi-VN"/>
              </w:rPr>
              <w:br/>
              <w:t>-------</w:t>
            </w:r>
          </w:p>
        </w:tc>
        <w:tc>
          <w:tcPr>
            <w:tcW w:w="6008" w:type="dxa"/>
            <w:shd w:val="clear" w:color="auto" w:fill="FFFFFF"/>
            <w:tcMar>
              <w:top w:w="0" w:type="dxa"/>
              <w:left w:w="108" w:type="dxa"/>
              <w:bottom w:w="0" w:type="dxa"/>
              <w:right w:w="108" w:type="dxa"/>
            </w:tcMar>
            <w:hideMark/>
          </w:tcPr>
          <w:p w:rsidR="00F769A3" w:rsidRPr="00F769A3" w:rsidRDefault="00F769A3" w:rsidP="00F769A3">
            <w:pPr>
              <w:spacing w:after="0" w:line="240" w:lineRule="auto"/>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CỘNG HÒA XÃ HỘI CHỦ NGHĨA VIỆT NAM</w:t>
            </w:r>
            <w:r w:rsidRPr="00F769A3">
              <w:rPr>
                <w:rFonts w:ascii="Times New Roman" w:eastAsia="Times New Roman" w:hAnsi="Times New Roman" w:cs="Times New Roman"/>
                <w:b/>
                <w:bCs/>
                <w:color w:val="000000"/>
                <w:sz w:val="26"/>
                <w:szCs w:val="26"/>
                <w:lang w:val="vi-VN"/>
              </w:rPr>
              <w:br/>
              <w:t>Độc lập - Tự do - Hạnh phúc</w:t>
            </w:r>
            <w:r w:rsidRPr="00F769A3">
              <w:rPr>
                <w:rFonts w:ascii="Times New Roman" w:eastAsia="Times New Roman" w:hAnsi="Times New Roman" w:cs="Times New Roman"/>
                <w:b/>
                <w:bCs/>
                <w:color w:val="000000"/>
                <w:sz w:val="26"/>
                <w:szCs w:val="26"/>
                <w:lang w:val="vi-VN"/>
              </w:rPr>
              <w:br/>
              <w:t>---------------</w:t>
            </w:r>
          </w:p>
        </w:tc>
      </w:tr>
      <w:tr w:rsidR="00F769A3" w:rsidRPr="00F769A3" w:rsidTr="00F769A3">
        <w:trPr>
          <w:tblCellSpacing w:w="0" w:type="dxa"/>
        </w:trPr>
        <w:tc>
          <w:tcPr>
            <w:tcW w:w="3348" w:type="dxa"/>
            <w:shd w:val="clear" w:color="auto" w:fill="FFFFFF"/>
            <w:tcMar>
              <w:top w:w="0" w:type="dxa"/>
              <w:left w:w="108" w:type="dxa"/>
              <w:bottom w:w="0" w:type="dxa"/>
              <w:right w:w="108" w:type="dxa"/>
            </w:tcMar>
            <w:hideMark/>
          </w:tcPr>
          <w:p w:rsidR="00F769A3" w:rsidRPr="00F769A3" w:rsidRDefault="00F769A3" w:rsidP="00F769A3">
            <w:pPr>
              <w:spacing w:after="0" w:line="240" w:lineRule="auto"/>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Số: </w:t>
            </w:r>
            <w:r w:rsidRPr="00F769A3">
              <w:rPr>
                <w:rFonts w:ascii="Times New Roman" w:eastAsia="Times New Roman" w:hAnsi="Times New Roman" w:cs="Times New Roman"/>
                <w:color w:val="000000"/>
                <w:sz w:val="26"/>
                <w:szCs w:val="26"/>
              </w:rPr>
              <w:t>1917/QĐ-BQP</w:t>
            </w:r>
          </w:p>
        </w:tc>
        <w:tc>
          <w:tcPr>
            <w:tcW w:w="6008" w:type="dxa"/>
            <w:shd w:val="clear" w:color="auto" w:fill="FFFFFF"/>
            <w:tcMar>
              <w:top w:w="0" w:type="dxa"/>
              <w:left w:w="108" w:type="dxa"/>
              <w:bottom w:w="0" w:type="dxa"/>
              <w:right w:w="108" w:type="dxa"/>
            </w:tcMar>
            <w:hideMark/>
          </w:tcPr>
          <w:p w:rsidR="00F769A3" w:rsidRPr="00F769A3" w:rsidRDefault="00F769A3" w:rsidP="00F769A3">
            <w:pPr>
              <w:spacing w:after="0" w:line="240" w:lineRule="auto"/>
              <w:jc w:val="right"/>
              <w:rPr>
                <w:rFonts w:ascii="Times New Roman" w:eastAsia="Times New Roman" w:hAnsi="Times New Roman" w:cs="Times New Roman"/>
                <w:color w:val="000000"/>
                <w:sz w:val="26"/>
                <w:szCs w:val="26"/>
              </w:rPr>
            </w:pPr>
            <w:r w:rsidRPr="00F769A3">
              <w:rPr>
                <w:rFonts w:ascii="Times New Roman" w:eastAsia="Times New Roman" w:hAnsi="Times New Roman" w:cs="Times New Roman"/>
                <w:i/>
                <w:iCs/>
                <w:color w:val="000000"/>
                <w:sz w:val="26"/>
                <w:szCs w:val="26"/>
                <w:lang w:val="vi-VN"/>
              </w:rPr>
              <w:t>Hà Nội, ngày </w:t>
            </w:r>
            <w:r w:rsidRPr="00F769A3">
              <w:rPr>
                <w:rFonts w:ascii="Times New Roman" w:eastAsia="Times New Roman" w:hAnsi="Times New Roman" w:cs="Times New Roman"/>
                <w:i/>
                <w:iCs/>
                <w:color w:val="000000"/>
                <w:sz w:val="26"/>
                <w:szCs w:val="26"/>
              </w:rPr>
              <w:t>15</w:t>
            </w:r>
            <w:r w:rsidRPr="00F769A3">
              <w:rPr>
                <w:rFonts w:ascii="Times New Roman" w:eastAsia="Times New Roman" w:hAnsi="Times New Roman" w:cs="Times New Roman"/>
                <w:i/>
                <w:iCs/>
                <w:color w:val="000000"/>
                <w:sz w:val="26"/>
                <w:szCs w:val="26"/>
                <w:lang w:val="vi-VN"/>
              </w:rPr>
              <w:t> tháng </w:t>
            </w:r>
            <w:r w:rsidRPr="00F769A3">
              <w:rPr>
                <w:rFonts w:ascii="Times New Roman" w:eastAsia="Times New Roman" w:hAnsi="Times New Roman" w:cs="Times New Roman"/>
                <w:i/>
                <w:iCs/>
                <w:color w:val="000000"/>
                <w:sz w:val="26"/>
                <w:szCs w:val="26"/>
              </w:rPr>
              <w:t>5</w:t>
            </w:r>
            <w:r w:rsidRPr="00F769A3">
              <w:rPr>
                <w:rFonts w:ascii="Times New Roman" w:eastAsia="Times New Roman" w:hAnsi="Times New Roman" w:cs="Times New Roman"/>
                <w:i/>
                <w:iCs/>
                <w:color w:val="000000"/>
                <w:sz w:val="26"/>
                <w:szCs w:val="26"/>
                <w:lang w:val="vi-VN"/>
              </w:rPr>
              <w:t> năm 201</w:t>
            </w:r>
            <w:r w:rsidRPr="00F769A3">
              <w:rPr>
                <w:rFonts w:ascii="Times New Roman" w:eastAsia="Times New Roman" w:hAnsi="Times New Roman" w:cs="Times New Roman"/>
                <w:i/>
                <w:iCs/>
                <w:color w:val="000000"/>
                <w:sz w:val="26"/>
                <w:szCs w:val="26"/>
              </w:rPr>
              <w:t>9</w:t>
            </w:r>
          </w:p>
        </w:tc>
      </w:tr>
    </w:tbl>
    <w:p w:rsidR="00F769A3" w:rsidRPr="00F769A3" w:rsidRDefault="00F769A3" w:rsidP="00F769A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QUYẾT ĐỊNH</w:t>
      </w:r>
    </w:p>
    <w:p w:rsidR="00F769A3" w:rsidRDefault="00F769A3" w:rsidP="00F769A3">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F769A3">
        <w:rPr>
          <w:rFonts w:ascii="Times New Roman" w:eastAsia="Times New Roman" w:hAnsi="Times New Roman" w:cs="Times New Roman"/>
          <w:color w:val="000000"/>
          <w:sz w:val="26"/>
          <w:szCs w:val="26"/>
          <w:lang w:val="vi-VN"/>
        </w:rPr>
        <w:t>CÔNG BỐ DANH MỤC THỦ TỤC HÀNH CHÍNH TIẾP NHẬN, TRẢ KẾT QUẢ</w:t>
      </w:r>
    </w:p>
    <w:p w:rsidR="00F769A3" w:rsidRDefault="00F769A3" w:rsidP="00F769A3">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F769A3">
        <w:rPr>
          <w:rFonts w:ascii="Times New Roman" w:eastAsia="Times New Roman" w:hAnsi="Times New Roman" w:cs="Times New Roman"/>
          <w:color w:val="000000"/>
          <w:sz w:val="26"/>
          <w:szCs w:val="26"/>
          <w:lang w:val="vi-VN"/>
        </w:rPr>
        <w:t xml:space="preserve"> TẠI BỘ PHẬN MỘT CỬA VÀ CÔNG KHAI KẾT QUẢ GIẢI QUYẾT </w:t>
      </w:r>
    </w:p>
    <w:p w:rsidR="00F769A3" w:rsidRPr="00F769A3" w:rsidRDefault="00F769A3" w:rsidP="00F769A3">
      <w:pPr>
        <w:shd w:val="clear" w:color="auto" w:fill="FFFFFF"/>
        <w:spacing w:after="0" w:line="240" w:lineRule="auto"/>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TRỰC TUYẾN TRÊN CỔNG DỊCH VỤ CÔNG CỦA BỘ QUỐC PHÒNG</w:t>
      </w:r>
    </w:p>
    <w:p w:rsidR="00F769A3" w:rsidRPr="00F769A3" w:rsidRDefault="00F769A3" w:rsidP="00F769A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BỘ TRƯỞNG BỘ QUỐC PHÒNG</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i/>
          <w:iCs/>
          <w:color w:val="000000"/>
          <w:sz w:val="26"/>
          <w:szCs w:val="26"/>
          <w:lang w:val="vi-VN"/>
        </w:rPr>
        <w:t>Căn cứ Nghị định số 164/2017/NĐ-CP ngày 30 tháng 12 năm 2017 của Chính phủ quy định chức năng, nhiệm vụ, quyền hạn và cơ cấu tổ chức của Bộ Quốc phòng;</w:t>
      </w:r>
    </w:p>
    <w:p w:rsidR="00F769A3" w:rsidRPr="00F769A3" w:rsidRDefault="00F769A3" w:rsidP="00F769A3">
      <w:pPr>
        <w:shd w:val="clear" w:color="auto" w:fill="FFFFFF"/>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i/>
          <w:iCs/>
          <w:color w:val="000000"/>
          <w:sz w:val="26"/>
          <w:szCs w:val="26"/>
          <w:lang w:val="vi-VN"/>
        </w:rPr>
        <w:t>Căn cứ Nghị định số </w:t>
      </w:r>
      <w:hyperlink r:id="rId5" w:tgtFrame="_blank" w:tooltip="Nghị định 63/2010/NĐ-CP" w:history="1">
        <w:r w:rsidRPr="00F769A3">
          <w:rPr>
            <w:rFonts w:ascii="Times New Roman" w:eastAsia="Times New Roman" w:hAnsi="Times New Roman" w:cs="Times New Roman"/>
            <w:i/>
            <w:iCs/>
            <w:color w:val="0E70C3"/>
            <w:sz w:val="26"/>
            <w:szCs w:val="26"/>
            <w:u w:val="single"/>
            <w:lang w:val="vi-VN"/>
          </w:rPr>
          <w:t>63/2010/NĐ-CP</w:t>
        </w:r>
      </w:hyperlink>
      <w:r w:rsidRPr="00F769A3">
        <w:rPr>
          <w:rFonts w:ascii="Times New Roman" w:eastAsia="Times New Roman" w:hAnsi="Times New Roman" w:cs="Times New Roman"/>
          <w:i/>
          <w:iCs/>
          <w:color w:val="000000"/>
          <w:sz w:val="26"/>
          <w:szCs w:val="26"/>
          <w:lang w:val="vi-VN"/>
        </w:rPr>
        <w:t> ngày 08 tháng 6 năm 2010 của Chính phủ về kiểm soát thủ tục hành chính; Nghị định số </w:t>
      </w:r>
      <w:hyperlink r:id="rId6" w:tgtFrame="_blank" w:tooltip="Nghị định 48/2013/NĐ-CP" w:history="1">
        <w:r w:rsidRPr="00F769A3">
          <w:rPr>
            <w:rFonts w:ascii="Times New Roman" w:eastAsia="Times New Roman" w:hAnsi="Times New Roman" w:cs="Times New Roman"/>
            <w:i/>
            <w:iCs/>
            <w:color w:val="0E70C3"/>
            <w:sz w:val="26"/>
            <w:szCs w:val="26"/>
            <w:u w:val="single"/>
            <w:lang w:val="vi-VN"/>
          </w:rPr>
          <w:t>48/2013/NĐ-CP</w:t>
        </w:r>
      </w:hyperlink>
      <w:r w:rsidRPr="00F769A3">
        <w:rPr>
          <w:rFonts w:ascii="Times New Roman" w:eastAsia="Times New Roman" w:hAnsi="Times New Roman" w:cs="Times New Roman"/>
          <w:i/>
          <w:iCs/>
          <w:color w:val="000000"/>
          <w:sz w:val="26"/>
          <w:szCs w:val="26"/>
          <w:lang w:val="vi-VN"/>
        </w:rPr>
        <w:t> ngày 14 tháng 5 năm 2013 và Nghị định số </w:t>
      </w:r>
      <w:hyperlink r:id="rId7" w:tgtFrame="_blank" w:tooltip="Nghị định 92/2017/NĐ-CP" w:history="1">
        <w:r w:rsidRPr="00F769A3">
          <w:rPr>
            <w:rFonts w:ascii="Times New Roman" w:eastAsia="Times New Roman" w:hAnsi="Times New Roman" w:cs="Times New Roman"/>
            <w:i/>
            <w:iCs/>
            <w:color w:val="0E70C3"/>
            <w:sz w:val="26"/>
            <w:szCs w:val="26"/>
            <w:u w:val="single"/>
            <w:lang w:val="vi-VN"/>
          </w:rPr>
          <w:t>92/2017/NĐ-CP</w:t>
        </w:r>
      </w:hyperlink>
      <w:r w:rsidRPr="00F769A3">
        <w:rPr>
          <w:rFonts w:ascii="Times New Roman" w:eastAsia="Times New Roman" w:hAnsi="Times New Roman" w:cs="Times New Roman"/>
          <w:i/>
          <w:iCs/>
          <w:color w:val="000000"/>
          <w:sz w:val="26"/>
          <w:szCs w:val="26"/>
          <w:lang w:val="vi-VN"/>
        </w:rPr>
        <w:t> ngày 07 tháng 8 năm 2017 của Chính phủ sửa đổi, bổ sung một số điều của các Nghị định liên quan đến kiểm soát thủ tục hành chính;</w:t>
      </w:r>
    </w:p>
    <w:p w:rsidR="00F769A3" w:rsidRPr="00F769A3" w:rsidRDefault="00F769A3" w:rsidP="00F769A3">
      <w:pPr>
        <w:shd w:val="clear" w:color="auto" w:fill="FFFFFF"/>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i/>
          <w:iCs/>
          <w:color w:val="000000"/>
          <w:sz w:val="26"/>
          <w:szCs w:val="26"/>
          <w:lang w:val="vi-VN"/>
        </w:rPr>
        <w:t>Căn cứ Nghị định số </w:t>
      </w:r>
      <w:hyperlink r:id="rId8" w:tgtFrame="_blank" w:tooltip="Nghị định 61/2018/NĐ-CP" w:history="1">
        <w:r w:rsidRPr="00F769A3">
          <w:rPr>
            <w:rFonts w:ascii="Times New Roman" w:eastAsia="Times New Roman" w:hAnsi="Times New Roman" w:cs="Times New Roman"/>
            <w:i/>
            <w:iCs/>
            <w:color w:val="0E70C3"/>
            <w:sz w:val="26"/>
            <w:szCs w:val="26"/>
            <w:u w:val="single"/>
            <w:lang w:val="vi-VN"/>
          </w:rPr>
          <w:t>61/2018/NĐ-CP</w:t>
        </w:r>
      </w:hyperlink>
      <w:r w:rsidRPr="00F769A3">
        <w:rPr>
          <w:rFonts w:ascii="Times New Roman" w:eastAsia="Times New Roman" w:hAnsi="Times New Roman" w:cs="Times New Roman"/>
          <w:i/>
          <w:iCs/>
          <w:color w:val="000000"/>
          <w:sz w:val="26"/>
          <w:szCs w:val="26"/>
          <w:lang w:val="vi-VN"/>
        </w:rPr>
        <w:t> ngày 23 tháng 4 năm 2018 của Chính phủ về thực hiện cơ chế một cửa, một cửa liên thông trong giải quyết thủ tục hành chính;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i/>
          <w:iCs/>
          <w:color w:val="000000"/>
          <w:sz w:val="26"/>
          <w:szCs w:val="26"/>
          <w:lang w:val="vi-VN"/>
        </w:rPr>
        <w:t>Xét đề nghị của Chánh Văn phòng Bộ Quốc phòng,</w:t>
      </w:r>
    </w:p>
    <w:p w:rsidR="00F769A3" w:rsidRPr="00F769A3" w:rsidRDefault="00F769A3" w:rsidP="00F769A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QUYẾT ĐỊNH: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Điều 1.</w:t>
      </w:r>
      <w:r w:rsidRPr="00F769A3">
        <w:rPr>
          <w:rFonts w:ascii="Times New Roman" w:eastAsia="Times New Roman" w:hAnsi="Times New Roman" w:cs="Times New Roman"/>
          <w:color w:val="000000"/>
          <w:sz w:val="26"/>
          <w:szCs w:val="26"/>
          <w:lang w:val="vi-VN"/>
        </w:rPr>
        <w:t> Công bố kèm theo Quyết định này Danh mục thủ tục hành chính tiếp nhận, trả kết quả tại bộ phận một cửa và công khai kết quả giải quyết trực tuyến trên Cổng dịch vụ công của Bộ Quốc phòng (có Phụ lục kèm theo), gồm:</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1. Lĩnh vực báo chí: 03 thủ tục hành chính.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2. Lĩnh vực Công nghệ thông tin: 02 thủ tục hành chính.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3. Lĩnh vực Chính sách: Công khai kết quả giải quyết của các cấp trên Cổng dịch vụ công: 04 thủ tục hành chính.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Điều 2.</w:t>
      </w:r>
      <w:r w:rsidRPr="00F769A3">
        <w:rPr>
          <w:rFonts w:ascii="Times New Roman" w:eastAsia="Times New Roman" w:hAnsi="Times New Roman" w:cs="Times New Roman"/>
          <w:color w:val="000000"/>
          <w:sz w:val="26"/>
          <w:szCs w:val="26"/>
          <w:lang w:val="vi-VN"/>
        </w:rPr>
        <w:t> Quyết định này có hiệu lực kể từ n</w:t>
      </w:r>
      <w:r w:rsidRPr="00F769A3">
        <w:rPr>
          <w:rFonts w:ascii="Times New Roman" w:eastAsia="Times New Roman" w:hAnsi="Times New Roman" w:cs="Times New Roman"/>
          <w:color w:val="000000"/>
          <w:sz w:val="26"/>
          <w:szCs w:val="26"/>
        </w:rPr>
        <w:t>g</w:t>
      </w:r>
      <w:r w:rsidRPr="00F769A3">
        <w:rPr>
          <w:rFonts w:ascii="Times New Roman" w:eastAsia="Times New Roman" w:hAnsi="Times New Roman" w:cs="Times New Roman"/>
          <w:color w:val="000000"/>
          <w:sz w:val="26"/>
          <w:szCs w:val="26"/>
          <w:lang w:val="vi-VN"/>
        </w:rPr>
        <w:t>ày ký. Thực hiện tiếp nhận, trả kết quả và công khai kết quả giải quyết trực tuyến sau khi Cổng dịch vụ công của Bộ Quốc phòng hoàn thành.</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Điều 3.</w:t>
      </w:r>
      <w:r w:rsidRPr="00F769A3">
        <w:rPr>
          <w:rFonts w:ascii="Times New Roman" w:eastAsia="Times New Roman" w:hAnsi="Times New Roman" w:cs="Times New Roman"/>
          <w:color w:val="000000"/>
          <w:sz w:val="26"/>
          <w:szCs w:val="26"/>
          <w:lang w:val="vi-VN"/>
        </w:rPr>
        <w:t> Chánh Văn phòng Bộ Quốc phòng, chỉ huy các cơ quan, đơn vị có liên quan chịu trách nhiệm thi hành Quyết định này</w:t>
      </w:r>
      <w:r w:rsidRPr="00F769A3">
        <w:rPr>
          <w:rFonts w:ascii="Times New Roman" w:eastAsia="Times New Roman" w:hAnsi="Times New Roman" w:cs="Times New Roman"/>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F769A3" w:rsidRPr="00F769A3" w:rsidTr="00F769A3">
        <w:trPr>
          <w:tblCellSpacing w:w="0" w:type="dxa"/>
        </w:trPr>
        <w:tc>
          <w:tcPr>
            <w:tcW w:w="4708" w:type="dxa"/>
            <w:shd w:val="clear" w:color="auto" w:fill="FFFFFF"/>
            <w:tcMar>
              <w:top w:w="0" w:type="dxa"/>
              <w:left w:w="108" w:type="dxa"/>
              <w:bottom w:w="0" w:type="dxa"/>
              <w:right w:w="108" w:type="dxa"/>
            </w:tcMar>
            <w:hideMark/>
          </w:tcPr>
          <w:p w:rsidR="00F769A3" w:rsidRPr="00F769A3" w:rsidRDefault="00F769A3" w:rsidP="00F769A3">
            <w:pPr>
              <w:spacing w:before="120" w:after="120" w:line="234" w:lineRule="atLeast"/>
              <w:rPr>
                <w:rFonts w:ascii="Arial" w:eastAsia="Times New Roman" w:hAnsi="Arial" w:cs="Arial"/>
                <w:color w:val="000000"/>
                <w:sz w:val="18"/>
                <w:szCs w:val="18"/>
              </w:rPr>
            </w:pPr>
            <w:r w:rsidRPr="00F769A3">
              <w:rPr>
                <w:rFonts w:ascii="Arial" w:eastAsia="Times New Roman" w:hAnsi="Arial" w:cs="Arial"/>
                <w:color w:val="000000"/>
                <w:sz w:val="18"/>
                <w:szCs w:val="18"/>
                <w:lang w:val="vi-VN"/>
              </w:rPr>
              <w:t> </w:t>
            </w:r>
            <w:r w:rsidRPr="00F769A3">
              <w:rPr>
                <w:rFonts w:ascii="Arial" w:eastAsia="Times New Roman" w:hAnsi="Arial" w:cs="Arial"/>
                <w:b/>
                <w:bCs/>
                <w:i/>
                <w:iCs/>
                <w:color w:val="000000"/>
                <w:sz w:val="18"/>
                <w:szCs w:val="18"/>
                <w:lang w:val="vi-VN"/>
              </w:rPr>
              <w:br/>
              <w:t>Nơi nhận:</w:t>
            </w:r>
            <w:r w:rsidRPr="00F769A3">
              <w:rPr>
                <w:rFonts w:ascii="Arial" w:eastAsia="Times New Roman" w:hAnsi="Arial" w:cs="Arial"/>
                <w:b/>
                <w:bCs/>
                <w:i/>
                <w:iCs/>
                <w:color w:val="000000"/>
                <w:sz w:val="18"/>
                <w:szCs w:val="18"/>
                <w:lang w:val="vi-VN"/>
              </w:rPr>
              <w:br/>
            </w:r>
            <w:r w:rsidRPr="00F769A3">
              <w:rPr>
                <w:rFonts w:ascii="Arial" w:eastAsia="Times New Roman" w:hAnsi="Arial" w:cs="Arial"/>
                <w:color w:val="000000"/>
                <w:sz w:val="16"/>
                <w:szCs w:val="16"/>
                <w:lang w:val="vi-VN"/>
              </w:rPr>
              <w:t>- Đ/c Bộ trưởng BQP;</w:t>
            </w:r>
            <w:r w:rsidRPr="00F769A3">
              <w:rPr>
                <w:rFonts w:ascii="Arial" w:eastAsia="Times New Roman" w:hAnsi="Arial" w:cs="Arial"/>
                <w:color w:val="000000"/>
                <w:sz w:val="16"/>
                <w:szCs w:val="16"/>
                <w:lang w:val="vi-VN"/>
              </w:rPr>
              <w:br/>
              <w:t>- Đ/c Chủ nhiệm Tổng cục Chính trị;</w:t>
            </w:r>
            <w:r w:rsidRPr="00F769A3">
              <w:rPr>
                <w:rFonts w:ascii="Arial" w:eastAsia="Times New Roman" w:hAnsi="Arial" w:cs="Arial"/>
                <w:color w:val="000000"/>
                <w:sz w:val="16"/>
                <w:szCs w:val="16"/>
                <w:lang w:val="vi-VN"/>
              </w:rPr>
              <w:br/>
              <w:t>- Đ/c Tổng TMT - Thứ trưởng BQP;</w:t>
            </w:r>
            <w:r w:rsidRPr="00F769A3">
              <w:rPr>
                <w:rFonts w:ascii="Arial" w:eastAsia="Times New Roman" w:hAnsi="Arial" w:cs="Arial"/>
                <w:color w:val="000000"/>
                <w:sz w:val="16"/>
                <w:szCs w:val="16"/>
                <w:lang w:val="vi-VN"/>
              </w:rPr>
              <w:br/>
              <w:t>- Các đồng chí Thứ trưởng BQP;</w:t>
            </w:r>
            <w:r w:rsidRPr="00F769A3">
              <w:rPr>
                <w:rFonts w:ascii="Arial" w:eastAsia="Times New Roman" w:hAnsi="Arial" w:cs="Arial"/>
                <w:color w:val="000000"/>
                <w:sz w:val="16"/>
                <w:szCs w:val="16"/>
                <w:lang w:val="vi-VN"/>
              </w:rPr>
              <w:br/>
              <w:t>- Văn phòng Chính phủ;</w:t>
            </w:r>
            <w:r w:rsidRPr="00F769A3">
              <w:rPr>
                <w:rFonts w:ascii="Arial" w:eastAsia="Times New Roman" w:hAnsi="Arial" w:cs="Arial"/>
                <w:color w:val="000000"/>
                <w:sz w:val="16"/>
                <w:szCs w:val="16"/>
                <w:lang w:val="vi-VN"/>
              </w:rPr>
              <w:br/>
              <w:t>- Các bộ, UBND tỉnh, thành phố trực thuộc Trung ương;</w:t>
            </w:r>
            <w:r w:rsidRPr="00F769A3">
              <w:rPr>
                <w:rFonts w:ascii="Arial" w:eastAsia="Times New Roman" w:hAnsi="Arial" w:cs="Arial"/>
                <w:color w:val="000000"/>
                <w:sz w:val="16"/>
                <w:szCs w:val="16"/>
                <w:lang w:val="vi-VN"/>
              </w:rPr>
              <w:br/>
              <w:t>- Các cơ quan, đơn vị trực thuộc BQP;</w:t>
            </w:r>
            <w:r w:rsidRPr="00F769A3">
              <w:rPr>
                <w:rFonts w:ascii="Arial" w:eastAsia="Times New Roman" w:hAnsi="Arial" w:cs="Arial"/>
                <w:color w:val="000000"/>
                <w:sz w:val="16"/>
                <w:szCs w:val="16"/>
                <w:lang w:val="vi-VN"/>
              </w:rPr>
              <w:br/>
              <w:t>- Cổng TTĐT Chính phủ; Cổng TTĐT BQP;</w:t>
            </w:r>
            <w:r w:rsidRPr="00F769A3">
              <w:rPr>
                <w:rFonts w:ascii="Arial" w:eastAsia="Times New Roman" w:hAnsi="Arial" w:cs="Arial"/>
                <w:color w:val="000000"/>
                <w:sz w:val="16"/>
                <w:szCs w:val="16"/>
                <w:lang w:val="vi-VN"/>
              </w:rPr>
              <w:br/>
              <w:t>- Lưu: VT, CCHC; T</w:t>
            </w:r>
            <w:r w:rsidRPr="00F769A3">
              <w:rPr>
                <w:rFonts w:ascii="Arial" w:eastAsia="Times New Roman" w:hAnsi="Arial" w:cs="Arial"/>
                <w:color w:val="000000"/>
                <w:sz w:val="16"/>
                <w:szCs w:val="16"/>
              </w:rPr>
              <w:t>1</w:t>
            </w:r>
            <w:r w:rsidRPr="00F769A3">
              <w:rPr>
                <w:rFonts w:ascii="Arial" w:eastAsia="Times New Roman" w:hAnsi="Arial" w:cs="Arial"/>
                <w:color w:val="000000"/>
                <w:sz w:val="16"/>
                <w:szCs w:val="16"/>
                <w:lang w:val="vi-VN"/>
              </w:rPr>
              <w:t>80.</w:t>
            </w:r>
          </w:p>
        </w:tc>
        <w:tc>
          <w:tcPr>
            <w:tcW w:w="4148" w:type="dxa"/>
            <w:shd w:val="clear" w:color="auto" w:fill="FFFFFF"/>
            <w:tcMar>
              <w:top w:w="0" w:type="dxa"/>
              <w:left w:w="108" w:type="dxa"/>
              <w:bottom w:w="0" w:type="dxa"/>
              <w:right w:w="108" w:type="dxa"/>
            </w:tcMa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rPr>
              <w:t>KT. BỘ TRƯỞNG</w:t>
            </w:r>
            <w:r w:rsidRPr="00F769A3">
              <w:rPr>
                <w:rFonts w:ascii="Times New Roman" w:eastAsia="Times New Roman" w:hAnsi="Times New Roman" w:cs="Times New Roman"/>
                <w:b/>
                <w:bCs/>
                <w:color w:val="000000"/>
                <w:sz w:val="26"/>
                <w:szCs w:val="26"/>
              </w:rPr>
              <w:br/>
              <w:t>THỨ TRƯỞNG</w:t>
            </w:r>
            <w:r w:rsidRPr="00F769A3">
              <w:rPr>
                <w:rFonts w:ascii="Times New Roman" w:eastAsia="Times New Roman" w:hAnsi="Times New Roman" w:cs="Times New Roman"/>
                <w:b/>
                <w:bCs/>
                <w:color w:val="000000"/>
                <w:sz w:val="26"/>
                <w:szCs w:val="26"/>
                <w:lang w:val="vi-VN"/>
              </w:rPr>
              <w:br/>
            </w:r>
            <w:r w:rsidRPr="00F769A3">
              <w:rPr>
                <w:rFonts w:ascii="Times New Roman" w:eastAsia="Times New Roman" w:hAnsi="Times New Roman" w:cs="Times New Roman"/>
                <w:b/>
                <w:bCs/>
                <w:color w:val="000000"/>
                <w:sz w:val="26"/>
                <w:szCs w:val="26"/>
                <w:lang w:val="vi-VN"/>
              </w:rPr>
              <w:br/>
            </w:r>
            <w:r w:rsidRPr="00F769A3">
              <w:rPr>
                <w:rFonts w:ascii="Times New Roman" w:eastAsia="Times New Roman" w:hAnsi="Times New Roman" w:cs="Times New Roman"/>
                <w:b/>
                <w:bCs/>
                <w:color w:val="000000"/>
                <w:sz w:val="26"/>
                <w:szCs w:val="26"/>
                <w:lang w:val="vi-VN"/>
              </w:rPr>
              <w:br/>
            </w:r>
            <w:r w:rsidRPr="00F769A3">
              <w:rPr>
                <w:rFonts w:ascii="Times New Roman" w:eastAsia="Times New Roman" w:hAnsi="Times New Roman" w:cs="Times New Roman"/>
                <w:b/>
                <w:bCs/>
                <w:color w:val="000000"/>
                <w:sz w:val="26"/>
                <w:szCs w:val="26"/>
                <w:lang w:val="vi-VN"/>
              </w:rPr>
              <w:br/>
            </w:r>
            <w:r w:rsidRPr="00F769A3">
              <w:rPr>
                <w:rFonts w:ascii="Times New Roman" w:eastAsia="Times New Roman" w:hAnsi="Times New Roman" w:cs="Times New Roman"/>
                <w:b/>
                <w:bCs/>
                <w:color w:val="000000"/>
                <w:sz w:val="26"/>
                <w:szCs w:val="26"/>
                <w:lang w:val="vi-VN"/>
              </w:rPr>
              <w:br/>
            </w:r>
            <w:r w:rsidRPr="00F769A3">
              <w:rPr>
                <w:rFonts w:ascii="Times New Roman" w:eastAsia="Times New Roman" w:hAnsi="Times New Roman" w:cs="Times New Roman"/>
                <w:b/>
                <w:bCs/>
                <w:color w:val="000000"/>
                <w:sz w:val="26"/>
                <w:szCs w:val="26"/>
              </w:rPr>
              <w:t>Thượng tướng Lê Chiêm</w:t>
            </w:r>
          </w:p>
        </w:tc>
      </w:tr>
    </w:tbl>
    <w:p w:rsidR="00F769A3" w:rsidRDefault="00F769A3" w:rsidP="00F769A3">
      <w:pPr>
        <w:shd w:val="clear" w:color="auto" w:fill="FFFFFF"/>
        <w:spacing w:before="120" w:after="120" w:line="234" w:lineRule="atLeast"/>
        <w:rPr>
          <w:rFonts w:ascii="Arial" w:eastAsia="Times New Roman" w:hAnsi="Arial" w:cs="Arial"/>
          <w:color w:val="000000"/>
          <w:sz w:val="18"/>
          <w:szCs w:val="18"/>
        </w:rPr>
        <w:sectPr w:rsidR="00F769A3" w:rsidSect="00F769A3">
          <w:pgSz w:w="11906" w:h="16838" w:code="9"/>
          <w:pgMar w:top="851" w:right="1183" w:bottom="1440" w:left="1701" w:header="720" w:footer="720" w:gutter="0"/>
          <w:cols w:space="720"/>
          <w:docGrid w:linePitch="360"/>
        </w:sectPr>
      </w:pPr>
      <w:r w:rsidRPr="00F769A3">
        <w:rPr>
          <w:rFonts w:ascii="Arial" w:eastAsia="Times New Roman" w:hAnsi="Arial" w:cs="Arial"/>
          <w:color w:val="000000"/>
          <w:sz w:val="18"/>
          <w:szCs w:val="18"/>
        </w:rPr>
        <w:t> </w:t>
      </w:r>
    </w:p>
    <w:p w:rsidR="00F769A3" w:rsidRPr="00F769A3" w:rsidRDefault="00F769A3" w:rsidP="00F769A3">
      <w:pPr>
        <w:shd w:val="clear" w:color="auto" w:fill="FFFFFF"/>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lastRenderedPageBreak/>
        <w:t>PHỤ LỤC</w:t>
      </w:r>
    </w:p>
    <w:p w:rsidR="00F769A3" w:rsidRDefault="00F769A3" w:rsidP="00F769A3">
      <w:pPr>
        <w:shd w:val="clear" w:color="auto" w:fill="FFFFFF"/>
        <w:spacing w:after="0" w:line="234" w:lineRule="atLeast"/>
        <w:jc w:val="center"/>
        <w:rPr>
          <w:rFonts w:ascii="Times New Roman" w:eastAsia="Times New Roman" w:hAnsi="Times New Roman" w:cs="Times New Roman"/>
          <w:color w:val="000000"/>
          <w:sz w:val="26"/>
          <w:szCs w:val="26"/>
          <w:lang w:val="vi-VN"/>
        </w:rPr>
      </w:pPr>
      <w:r w:rsidRPr="00F769A3">
        <w:rPr>
          <w:rFonts w:ascii="Times New Roman" w:eastAsia="Times New Roman" w:hAnsi="Times New Roman" w:cs="Times New Roman"/>
          <w:color w:val="000000"/>
          <w:sz w:val="26"/>
          <w:szCs w:val="26"/>
          <w:lang w:val="vi-VN"/>
        </w:rPr>
        <w:t>DANH MỤC THỦ TỤC HÀ</w:t>
      </w:r>
      <w:r w:rsidRPr="00F769A3">
        <w:rPr>
          <w:rFonts w:ascii="Times New Roman" w:eastAsia="Times New Roman" w:hAnsi="Times New Roman" w:cs="Times New Roman"/>
          <w:color w:val="000000"/>
          <w:sz w:val="26"/>
          <w:szCs w:val="26"/>
        </w:rPr>
        <w:t>N</w:t>
      </w:r>
      <w:r w:rsidRPr="00F769A3">
        <w:rPr>
          <w:rFonts w:ascii="Times New Roman" w:eastAsia="Times New Roman" w:hAnsi="Times New Roman" w:cs="Times New Roman"/>
          <w:color w:val="000000"/>
          <w:sz w:val="26"/>
          <w:szCs w:val="26"/>
          <w:lang w:val="vi-VN"/>
        </w:rPr>
        <w:t>H CHÍNH TI</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P NHẬN, TRẢ K</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T QUẢ</w:t>
      </w:r>
      <w:r>
        <w:rPr>
          <w:rFonts w:ascii="Times New Roman" w:eastAsia="Times New Roman" w:hAnsi="Times New Roman" w:cs="Times New Roman"/>
          <w:color w:val="000000"/>
          <w:sz w:val="26"/>
          <w:szCs w:val="26"/>
        </w:rPr>
        <w:t xml:space="preserve"> </w:t>
      </w:r>
      <w:r w:rsidRPr="00F769A3">
        <w:rPr>
          <w:rFonts w:ascii="Times New Roman" w:eastAsia="Times New Roman" w:hAnsi="Times New Roman" w:cs="Times New Roman"/>
          <w:color w:val="000000"/>
          <w:sz w:val="26"/>
          <w:szCs w:val="26"/>
          <w:lang w:val="vi-VN"/>
        </w:rPr>
        <w:t xml:space="preserve"> TẠI BỘ PHẬN MỘT CỬA </w:t>
      </w:r>
    </w:p>
    <w:p w:rsidR="00F769A3" w:rsidRPr="00F769A3" w:rsidRDefault="00F769A3" w:rsidP="00F769A3">
      <w:pPr>
        <w:shd w:val="clear" w:color="auto" w:fill="FFFFFF"/>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V</w:t>
      </w:r>
      <w:r w:rsidRPr="00F769A3">
        <w:rPr>
          <w:rFonts w:ascii="Times New Roman" w:eastAsia="Times New Roman" w:hAnsi="Times New Roman" w:cs="Times New Roman"/>
          <w:color w:val="000000"/>
          <w:sz w:val="26"/>
          <w:szCs w:val="26"/>
        </w:rPr>
        <w:t>À</w:t>
      </w:r>
      <w:r w:rsidRPr="00F769A3">
        <w:rPr>
          <w:rFonts w:ascii="Times New Roman" w:eastAsia="Times New Roman" w:hAnsi="Times New Roman" w:cs="Times New Roman"/>
          <w:color w:val="000000"/>
          <w:sz w:val="26"/>
          <w:szCs w:val="26"/>
          <w:lang w:val="vi-VN"/>
        </w:rPr>
        <w:t> CÔNG KHAI K</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T Q</w:t>
      </w:r>
      <w:r w:rsidRPr="00F769A3">
        <w:rPr>
          <w:rFonts w:ascii="Times New Roman" w:eastAsia="Times New Roman" w:hAnsi="Times New Roman" w:cs="Times New Roman"/>
          <w:color w:val="000000"/>
          <w:sz w:val="26"/>
          <w:szCs w:val="26"/>
        </w:rPr>
        <w:t>U</w:t>
      </w:r>
      <w:r w:rsidRPr="00F769A3">
        <w:rPr>
          <w:rFonts w:ascii="Times New Roman" w:eastAsia="Times New Roman" w:hAnsi="Times New Roman" w:cs="Times New Roman"/>
          <w:color w:val="000000"/>
          <w:sz w:val="26"/>
          <w:szCs w:val="26"/>
          <w:lang w:val="vi-VN"/>
        </w:rPr>
        <w:t>Ả TRỰC TUY</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N TRÊN CỔNG DỊCH V</w:t>
      </w:r>
      <w:r w:rsidRPr="00F769A3">
        <w:rPr>
          <w:rFonts w:ascii="Times New Roman" w:eastAsia="Times New Roman" w:hAnsi="Times New Roman" w:cs="Times New Roman"/>
          <w:color w:val="000000"/>
          <w:sz w:val="26"/>
          <w:szCs w:val="26"/>
        </w:rPr>
        <w:t>Ụ </w:t>
      </w:r>
      <w:r w:rsidRPr="00F769A3">
        <w:rPr>
          <w:rFonts w:ascii="Times New Roman" w:eastAsia="Times New Roman" w:hAnsi="Times New Roman" w:cs="Times New Roman"/>
          <w:color w:val="000000"/>
          <w:sz w:val="26"/>
          <w:szCs w:val="26"/>
          <w:lang w:val="vi-VN"/>
        </w:rPr>
        <w:t>CÔNG CỦA BỘ QU</w:t>
      </w:r>
      <w:r w:rsidRPr="00F769A3">
        <w:rPr>
          <w:rFonts w:ascii="Times New Roman" w:eastAsia="Times New Roman" w:hAnsi="Times New Roman" w:cs="Times New Roman"/>
          <w:color w:val="000000"/>
          <w:sz w:val="26"/>
          <w:szCs w:val="26"/>
        </w:rPr>
        <w:t>Ố</w:t>
      </w:r>
      <w:r w:rsidRPr="00F769A3">
        <w:rPr>
          <w:rFonts w:ascii="Times New Roman" w:eastAsia="Times New Roman" w:hAnsi="Times New Roman" w:cs="Times New Roman"/>
          <w:color w:val="000000"/>
          <w:sz w:val="26"/>
          <w:szCs w:val="26"/>
          <w:lang w:val="vi-VN"/>
        </w:rPr>
        <w:t>C PH</w:t>
      </w:r>
      <w:r w:rsidRPr="00F769A3">
        <w:rPr>
          <w:rFonts w:ascii="Times New Roman" w:eastAsia="Times New Roman" w:hAnsi="Times New Roman" w:cs="Times New Roman"/>
          <w:color w:val="000000"/>
          <w:sz w:val="26"/>
          <w:szCs w:val="26"/>
        </w:rPr>
        <w:t>Ò</w:t>
      </w:r>
      <w:r w:rsidRPr="00F769A3">
        <w:rPr>
          <w:rFonts w:ascii="Times New Roman" w:eastAsia="Times New Roman" w:hAnsi="Times New Roman" w:cs="Times New Roman"/>
          <w:color w:val="000000"/>
          <w:sz w:val="26"/>
          <w:szCs w:val="26"/>
          <w:lang w:val="vi-VN"/>
        </w:rPr>
        <w:t>NG</w:t>
      </w:r>
      <w:r w:rsidRPr="00F769A3">
        <w:rPr>
          <w:rFonts w:ascii="Times New Roman" w:eastAsia="Times New Roman" w:hAnsi="Times New Roman" w:cs="Times New Roman"/>
          <w:color w:val="000000"/>
          <w:sz w:val="26"/>
          <w:szCs w:val="26"/>
        </w:rPr>
        <w:br/>
      </w:r>
      <w:r w:rsidRPr="00F769A3">
        <w:rPr>
          <w:rFonts w:ascii="Times New Roman" w:eastAsia="Times New Roman" w:hAnsi="Times New Roman" w:cs="Times New Roman"/>
          <w:i/>
          <w:iCs/>
          <w:color w:val="000000"/>
          <w:sz w:val="26"/>
          <w:szCs w:val="26"/>
          <w:lang w:val="vi-VN"/>
        </w:rPr>
        <w:t>(Ban hành theo Quyết định số </w:t>
      </w:r>
      <w:r w:rsidRPr="00F769A3">
        <w:rPr>
          <w:rFonts w:ascii="Times New Roman" w:eastAsia="Times New Roman" w:hAnsi="Times New Roman" w:cs="Times New Roman"/>
          <w:i/>
          <w:iCs/>
          <w:color w:val="000000"/>
          <w:sz w:val="26"/>
          <w:szCs w:val="26"/>
        </w:rPr>
        <w:t>1917</w:t>
      </w:r>
      <w:r w:rsidRPr="00F769A3">
        <w:rPr>
          <w:rFonts w:ascii="Times New Roman" w:eastAsia="Times New Roman" w:hAnsi="Times New Roman" w:cs="Times New Roman"/>
          <w:i/>
          <w:iCs/>
          <w:color w:val="000000"/>
          <w:sz w:val="26"/>
          <w:szCs w:val="26"/>
          <w:lang w:val="vi-VN"/>
        </w:rPr>
        <w:t>/QĐ-BQP ngày</w:t>
      </w:r>
      <w:r w:rsidRPr="00F769A3">
        <w:rPr>
          <w:rFonts w:ascii="Times New Roman" w:eastAsia="Times New Roman" w:hAnsi="Times New Roman" w:cs="Times New Roman"/>
          <w:i/>
          <w:iCs/>
          <w:color w:val="000000"/>
          <w:sz w:val="26"/>
          <w:szCs w:val="26"/>
        </w:rPr>
        <w:t> 15 </w:t>
      </w:r>
      <w:r w:rsidRPr="00F769A3">
        <w:rPr>
          <w:rFonts w:ascii="Times New Roman" w:eastAsia="Times New Roman" w:hAnsi="Times New Roman" w:cs="Times New Roman"/>
          <w:i/>
          <w:iCs/>
          <w:color w:val="000000"/>
          <w:sz w:val="26"/>
          <w:szCs w:val="26"/>
          <w:lang w:val="vi-VN"/>
        </w:rPr>
        <w:t>tháng 5 năm 2019 của Bộ trưởng Bộ Quốc phòng)</w:t>
      </w:r>
    </w:p>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I. DANH MỤC THỦ TỤC HÀNH CHÍNH TIẾP NHẬN, TRẢ KẾT QUẢ TẠI BỘ PHẬN MỘT CỬA CỦA BỘ Q</w:t>
      </w:r>
      <w:r w:rsidRPr="00F769A3">
        <w:rPr>
          <w:rFonts w:ascii="Times New Roman" w:eastAsia="Times New Roman" w:hAnsi="Times New Roman" w:cs="Times New Roman"/>
          <w:b/>
          <w:bCs/>
          <w:color w:val="000000"/>
          <w:sz w:val="26"/>
          <w:szCs w:val="26"/>
        </w:rPr>
        <w:t>UỐ</w:t>
      </w:r>
      <w:r w:rsidRPr="00F769A3">
        <w:rPr>
          <w:rFonts w:ascii="Times New Roman" w:eastAsia="Times New Roman" w:hAnsi="Times New Roman" w:cs="Times New Roman"/>
          <w:b/>
          <w:bCs/>
          <w:color w:val="000000"/>
          <w:sz w:val="26"/>
          <w:szCs w:val="26"/>
          <w:lang w:val="vi-VN"/>
        </w:rPr>
        <w:t>C PHÒNG</w:t>
      </w:r>
    </w:p>
    <w:tbl>
      <w:tblPr>
        <w:tblW w:w="4958" w:type="pct"/>
        <w:tblCellSpacing w:w="0" w:type="dxa"/>
        <w:shd w:val="clear" w:color="auto" w:fill="FFFFFF"/>
        <w:tblCellMar>
          <w:left w:w="0" w:type="dxa"/>
          <w:right w:w="0" w:type="dxa"/>
        </w:tblCellMar>
        <w:tblLook w:val="04A0" w:firstRow="1" w:lastRow="0" w:firstColumn="1" w:lastColumn="0" w:noHBand="0" w:noVBand="1"/>
      </w:tblPr>
      <w:tblGrid>
        <w:gridCol w:w="1026"/>
        <w:gridCol w:w="3961"/>
        <w:gridCol w:w="1760"/>
        <w:gridCol w:w="1605"/>
        <w:gridCol w:w="3685"/>
        <w:gridCol w:w="2348"/>
        <w:gridCol w:w="20"/>
      </w:tblGrid>
      <w:tr w:rsidR="00F769A3" w:rsidRPr="00F769A3" w:rsidTr="00F769A3">
        <w:trPr>
          <w:gridAfter w:val="1"/>
          <w:wAfter w:w="6" w:type="pct"/>
          <w:tblCellSpacing w:w="0" w:type="dxa"/>
        </w:trPr>
        <w:tc>
          <w:tcPr>
            <w:tcW w:w="35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STT</w:t>
            </w:r>
          </w:p>
        </w:tc>
        <w:tc>
          <w:tcPr>
            <w:tcW w:w="1375"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Tên thủ tục hành chính</w:t>
            </w:r>
          </w:p>
        </w:tc>
        <w:tc>
          <w:tcPr>
            <w:tcW w:w="611"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Lĩnh vực</w:t>
            </w:r>
          </w:p>
        </w:tc>
        <w:tc>
          <w:tcPr>
            <w:tcW w:w="557"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Cơ quan giải quyết</w:t>
            </w:r>
          </w:p>
        </w:tc>
        <w:tc>
          <w:tcPr>
            <w:tcW w:w="1279"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Cách thức thực hiện</w:t>
            </w:r>
          </w:p>
        </w:tc>
        <w:tc>
          <w:tcPr>
            <w:tcW w:w="815"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Địa chỉ tiếp nhận</w:t>
            </w:r>
          </w:p>
        </w:tc>
      </w:tr>
      <w:tr w:rsidR="00F769A3" w:rsidRPr="00F769A3" w:rsidTr="00F769A3">
        <w:trPr>
          <w:tblCellSpacing w:w="0" w:type="dxa"/>
        </w:trPr>
        <w:tc>
          <w:tcPr>
            <w:tcW w:w="356" w:type="pct"/>
            <w:tcBorders>
              <w:top w:val="nil"/>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 </w:t>
            </w:r>
          </w:p>
        </w:tc>
        <w:tc>
          <w:tcPr>
            <w:tcW w:w="4644" w:type="pct"/>
            <w:gridSpan w:val="6"/>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THỦ TỤC HÀNH CHÍNH CẤP TRUNG ƯƠNG</w:t>
            </w:r>
          </w:p>
        </w:tc>
      </w:tr>
      <w:tr w:rsidR="00F769A3" w:rsidRPr="00F769A3" w:rsidTr="00F769A3">
        <w:trPr>
          <w:gridAfter w:val="1"/>
          <w:wAfter w:w="6" w:type="pct"/>
          <w:tblCellSpacing w:w="0" w:type="dxa"/>
        </w:trPr>
        <w:tc>
          <w:tcPr>
            <w:tcW w:w="356" w:type="pct"/>
            <w:tcBorders>
              <w:top w:val="nil"/>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1</w:t>
            </w:r>
          </w:p>
        </w:tc>
        <w:tc>
          <w:tcPr>
            <w:tcW w:w="137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cho phép hoạt động thông tin, báo chí tại các đơn vị Quân đội, tiếp xúc, phỏng vấn lãnh đạo Bộ Quốc phòng, Bộ Tổng Tham mưu, Tổng cục Chính trị của phóng viên nước ngoài thường trú tại Việt Nam.</w:t>
            </w:r>
          </w:p>
        </w:tc>
        <w:tc>
          <w:tcPr>
            <w:tcW w:w="611"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Báo chí</w:t>
            </w:r>
          </w:p>
        </w:tc>
        <w:tc>
          <w:tcPr>
            <w:tcW w:w="557"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Cục Tuyên huấn/TCCT</w:t>
            </w:r>
          </w:p>
        </w:tc>
        <w:tc>
          <w:tcPr>
            <w:tcW w:w="1279"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tiếp</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Thông qua dịch vụ bưu chính công ích.</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tuyến (mức độ 3) trên Cổng dịch vụ công của Bộ Quốc phòng</w:t>
            </w:r>
          </w:p>
        </w:tc>
        <w:tc>
          <w:tcPr>
            <w:tcW w:w="81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Phòng Tiếp công dân Bộ Quốc phòng, km 11 đường Cầu Diễn, quận Bắc Từ Liêm, Thành phố Hà Nội</w:t>
            </w:r>
          </w:p>
        </w:tc>
      </w:tr>
      <w:tr w:rsidR="00F769A3" w:rsidRPr="00F769A3" w:rsidTr="00F769A3">
        <w:trPr>
          <w:gridAfter w:val="1"/>
          <w:wAfter w:w="6" w:type="pct"/>
          <w:tblCellSpacing w:w="0" w:type="dxa"/>
        </w:trPr>
        <w:tc>
          <w:tcPr>
            <w:tcW w:w="356" w:type="pct"/>
            <w:tcBorders>
              <w:top w:val="nil"/>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2</w:t>
            </w:r>
          </w:p>
        </w:tc>
        <w:tc>
          <w:tcPr>
            <w:tcW w:w="137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cho phép hoạt động thông tin, báo chí tại các đơn vị Quân đội, tiếp xúc phỏng vấn lãnh đạo Bộ Quốc phòng, Bộ Tổng Tham mưu, Tổng cục Chính trị của phóng viên nước ngoài không thường trú tại Việt Nam.</w:t>
            </w:r>
          </w:p>
        </w:tc>
        <w:tc>
          <w:tcPr>
            <w:tcW w:w="611"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Báo chí</w:t>
            </w:r>
          </w:p>
        </w:tc>
        <w:tc>
          <w:tcPr>
            <w:tcW w:w="557"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Cục Tuyên huấn/TCCT</w:t>
            </w:r>
          </w:p>
        </w:tc>
        <w:tc>
          <w:tcPr>
            <w:tcW w:w="1279"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tiếp</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Thông qua dịch vụ bưu chính công ích.</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tuyến (mức độ 3) trên Cổng dịch vụ công của Bộ Quốc phòng</w:t>
            </w:r>
          </w:p>
        </w:tc>
        <w:tc>
          <w:tcPr>
            <w:tcW w:w="81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Phòng Tiếp công dân Bộ Quốc phòng, km 11 đường Cầu Diễn, quận Bắc Từ Liêm, Thành phố Hà Nội</w:t>
            </w:r>
          </w:p>
        </w:tc>
      </w:tr>
      <w:tr w:rsidR="00F769A3" w:rsidRPr="00F769A3" w:rsidTr="00F769A3">
        <w:trPr>
          <w:gridAfter w:val="1"/>
          <w:wAfter w:w="6" w:type="pct"/>
          <w:tblCellSpacing w:w="0" w:type="dxa"/>
        </w:trPr>
        <w:tc>
          <w:tcPr>
            <w:tcW w:w="356" w:type="pct"/>
            <w:tcBorders>
              <w:top w:val="nil"/>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3</w:t>
            </w:r>
          </w:p>
        </w:tc>
        <w:tc>
          <w:tcPr>
            <w:tcW w:w="137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cho phép hoạt động thông tin, báo chí tại các đơn vị Quân đội của phóng viên nước ngoài vào Việt Nam q</w:t>
            </w:r>
            <w:r w:rsidRPr="00F769A3">
              <w:rPr>
                <w:rFonts w:ascii="Times New Roman" w:eastAsia="Times New Roman" w:hAnsi="Times New Roman" w:cs="Times New Roman"/>
                <w:color w:val="000000"/>
                <w:sz w:val="26"/>
                <w:szCs w:val="26"/>
              </w:rPr>
              <w:t>u</w:t>
            </w:r>
            <w:r w:rsidRPr="00F769A3">
              <w:rPr>
                <w:rFonts w:ascii="Times New Roman" w:eastAsia="Times New Roman" w:hAnsi="Times New Roman" w:cs="Times New Roman"/>
                <w:color w:val="000000"/>
                <w:sz w:val="26"/>
                <w:szCs w:val="26"/>
                <w:lang w:val="vi-VN"/>
              </w:rPr>
              <w:t>a đường liên doanh, hợp tác khoa học, sản xuất.</w:t>
            </w:r>
          </w:p>
        </w:tc>
        <w:tc>
          <w:tcPr>
            <w:tcW w:w="611"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Báo chí</w:t>
            </w:r>
          </w:p>
        </w:tc>
        <w:tc>
          <w:tcPr>
            <w:tcW w:w="557"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Cục Tuyên hu</w:t>
            </w:r>
            <w:r w:rsidRPr="00F769A3">
              <w:rPr>
                <w:rFonts w:ascii="Times New Roman" w:eastAsia="Times New Roman" w:hAnsi="Times New Roman" w:cs="Times New Roman"/>
                <w:color w:val="000000"/>
                <w:sz w:val="26"/>
                <w:szCs w:val="26"/>
              </w:rPr>
              <w:t>ấ</w:t>
            </w:r>
            <w:r w:rsidRPr="00F769A3">
              <w:rPr>
                <w:rFonts w:ascii="Times New Roman" w:eastAsia="Times New Roman" w:hAnsi="Times New Roman" w:cs="Times New Roman"/>
                <w:color w:val="000000"/>
                <w:sz w:val="26"/>
                <w:szCs w:val="26"/>
                <w:lang w:val="vi-VN"/>
              </w:rPr>
              <w:t>n/TCCT</w:t>
            </w:r>
          </w:p>
        </w:tc>
        <w:tc>
          <w:tcPr>
            <w:tcW w:w="1279"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tiếp</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Thông qua dịch vụ bưu chính công ích.</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tuyến (mức độ 3) trên Cổng dịch vụ công của Bộ Quốc phòng</w:t>
            </w:r>
          </w:p>
        </w:tc>
        <w:tc>
          <w:tcPr>
            <w:tcW w:w="815" w:type="pct"/>
            <w:tcBorders>
              <w:top w:val="nil"/>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Phòng Tiếp công dân Bộ Quốc phòng, km 11 đường Cầu Diễn, quận Bắc Từ Liêm, Thành phố Hà Nội</w:t>
            </w:r>
          </w:p>
        </w:tc>
      </w:tr>
      <w:tr w:rsidR="00F769A3" w:rsidRPr="00F769A3" w:rsidTr="00F769A3">
        <w:trPr>
          <w:gridAfter w:val="1"/>
          <w:wAfter w:w="6" w:type="pct"/>
          <w:tblCellSpacing w:w="0" w:type="dxa"/>
        </w:trPr>
        <w:tc>
          <w:tcPr>
            <w:tcW w:w="356"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lastRenderedPageBreak/>
              <w:t>4</w:t>
            </w:r>
          </w:p>
        </w:tc>
        <w:tc>
          <w:tcPr>
            <w:tcW w:w="1375" w:type="pct"/>
            <w:tcBorders>
              <w:top w:val="single" w:sz="4" w:space="0" w:color="auto"/>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xin thiết lập trang, </w:t>
            </w:r>
            <w:r w:rsidRPr="00F769A3">
              <w:rPr>
                <w:rFonts w:ascii="Times New Roman" w:eastAsia="Times New Roman" w:hAnsi="Times New Roman" w:cs="Times New Roman"/>
                <w:color w:val="000000"/>
                <w:sz w:val="26"/>
                <w:szCs w:val="26"/>
              </w:rPr>
              <w:t>c</w:t>
            </w:r>
            <w:r w:rsidRPr="00F769A3">
              <w:rPr>
                <w:rFonts w:ascii="Times New Roman" w:eastAsia="Times New Roman" w:hAnsi="Times New Roman" w:cs="Times New Roman"/>
                <w:color w:val="000000"/>
                <w:sz w:val="26"/>
                <w:szCs w:val="26"/>
                <w:lang w:val="vi-VN"/>
              </w:rPr>
              <w:t>ổng thông tin điện tử trên Internet.</w:t>
            </w:r>
          </w:p>
        </w:tc>
        <w:tc>
          <w:tcPr>
            <w:tcW w:w="611" w:type="pct"/>
            <w:tcBorders>
              <w:top w:val="single" w:sz="4"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Công nghệ thông tin</w:t>
            </w:r>
          </w:p>
        </w:tc>
        <w:tc>
          <w:tcPr>
            <w:tcW w:w="557" w:type="pct"/>
            <w:tcBorders>
              <w:top w:val="single" w:sz="4"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Cục Tuyên huấn/TCCT</w:t>
            </w:r>
          </w:p>
        </w:tc>
        <w:tc>
          <w:tcPr>
            <w:tcW w:w="1279" w:type="pct"/>
            <w:tcBorders>
              <w:top w:val="single" w:sz="4"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ti</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p</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Qua dịch vụ bưu chính công ích.</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tuyến (mức độ 3) trên Cổng dịch vụ công của Bộ Quốc phòng</w:t>
            </w:r>
          </w:p>
        </w:tc>
        <w:tc>
          <w:tcPr>
            <w:tcW w:w="815" w:type="pct"/>
            <w:tcBorders>
              <w:top w:val="single" w:sz="4"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Phòng Tiếp công dân Bộ Quốc phòng, km 11 đường Cầu Diễn, quận Bắc Từ Liêm, Thành phố Hà Nội</w:t>
            </w:r>
          </w:p>
        </w:tc>
      </w:tr>
      <w:tr w:rsidR="00F769A3" w:rsidRPr="00F769A3" w:rsidTr="00F769A3">
        <w:trPr>
          <w:gridAfter w:val="1"/>
          <w:wAfter w:w="6" w:type="pct"/>
          <w:tblCellSpacing w:w="0" w:type="dxa"/>
        </w:trPr>
        <w:tc>
          <w:tcPr>
            <w:tcW w:w="356" w:type="pct"/>
            <w:tcBorders>
              <w:top w:val="single" w:sz="8" w:space="0" w:color="auto"/>
              <w:left w:val="single" w:sz="8" w:space="0" w:color="auto"/>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5</w:t>
            </w:r>
          </w:p>
        </w:tc>
        <w:tc>
          <w:tcPr>
            <w:tcW w:w="1375"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xin cấp phép cung cấp dịch vụ I</w:t>
            </w:r>
            <w:r w:rsidRPr="00F769A3">
              <w:rPr>
                <w:rFonts w:ascii="Times New Roman" w:eastAsia="Times New Roman" w:hAnsi="Times New Roman" w:cs="Times New Roman"/>
                <w:color w:val="000000"/>
                <w:sz w:val="26"/>
                <w:szCs w:val="26"/>
              </w:rPr>
              <w:t>n</w:t>
            </w:r>
            <w:r w:rsidRPr="00F769A3">
              <w:rPr>
                <w:rFonts w:ascii="Times New Roman" w:eastAsia="Times New Roman" w:hAnsi="Times New Roman" w:cs="Times New Roman"/>
                <w:color w:val="000000"/>
                <w:sz w:val="26"/>
                <w:szCs w:val="26"/>
                <w:lang w:val="vi-VN"/>
              </w:rPr>
              <w:t>te</w:t>
            </w:r>
            <w:r w:rsidRPr="00F769A3">
              <w:rPr>
                <w:rFonts w:ascii="Times New Roman" w:eastAsia="Times New Roman" w:hAnsi="Times New Roman" w:cs="Times New Roman"/>
                <w:color w:val="000000"/>
                <w:sz w:val="26"/>
                <w:szCs w:val="26"/>
              </w:rPr>
              <w:t>n</w:t>
            </w:r>
            <w:r w:rsidRPr="00F769A3">
              <w:rPr>
                <w:rFonts w:ascii="Times New Roman" w:eastAsia="Times New Roman" w:hAnsi="Times New Roman" w:cs="Times New Roman"/>
                <w:color w:val="000000"/>
                <w:sz w:val="26"/>
                <w:szCs w:val="26"/>
                <w:lang w:val="vi-VN"/>
              </w:rPr>
              <w:t>et cho các cơ quan, đơn vị trong Quân đội.</w:t>
            </w:r>
          </w:p>
        </w:tc>
        <w:tc>
          <w:tcPr>
            <w:tcW w:w="611"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Công nghệ thông tin</w:t>
            </w:r>
          </w:p>
        </w:tc>
        <w:tc>
          <w:tcPr>
            <w:tcW w:w="557"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Bộ Tư lệnh 86</w:t>
            </w:r>
          </w:p>
        </w:tc>
        <w:tc>
          <w:tcPr>
            <w:tcW w:w="1279"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tiếp</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Qua dịch vụ bưu chính công ích.</w:t>
            </w:r>
          </w:p>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 Trực tuy</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n (mức độ 3) trên Cổng dịch vụ công của Bộ Quốc phòng</w:t>
            </w:r>
          </w:p>
        </w:tc>
        <w:tc>
          <w:tcPr>
            <w:tcW w:w="815"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Phòng Tiếp công dân Bộ Quốc phòng, km 11 đường Cầu Diễn, quận Bắc Từ Liêm, Thành phố Hà Nội</w:t>
            </w:r>
          </w:p>
        </w:tc>
      </w:tr>
    </w:tbl>
    <w:p w:rsidR="00F769A3" w:rsidRPr="00F769A3" w:rsidRDefault="00F769A3" w:rsidP="00F769A3">
      <w:pPr>
        <w:shd w:val="clear" w:color="auto" w:fill="FFFFFF"/>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rPr>
        <w:t>II</w:t>
      </w:r>
      <w:r w:rsidRPr="00F769A3">
        <w:rPr>
          <w:rFonts w:ascii="Times New Roman" w:eastAsia="Times New Roman" w:hAnsi="Times New Roman" w:cs="Times New Roman"/>
          <w:b/>
          <w:bCs/>
          <w:color w:val="000000"/>
          <w:sz w:val="26"/>
          <w:szCs w:val="26"/>
          <w:lang w:val="vi-VN"/>
        </w:rPr>
        <w:t>. DANH MỤC THỦ TỤC HÀNH CHÍNH CÔNG KHAI KẾT QUẢ GIẢI QUYẾT CỦA CÁC C</w:t>
      </w:r>
      <w:r w:rsidRPr="00F769A3">
        <w:rPr>
          <w:rFonts w:ascii="Times New Roman" w:eastAsia="Times New Roman" w:hAnsi="Times New Roman" w:cs="Times New Roman"/>
          <w:b/>
          <w:bCs/>
          <w:color w:val="000000"/>
          <w:sz w:val="26"/>
          <w:szCs w:val="26"/>
        </w:rPr>
        <w:t>Ấ</w:t>
      </w:r>
      <w:r w:rsidRPr="00F769A3">
        <w:rPr>
          <w:rFonts w:ascii="Times New Roman" w:eastAsia="Times New Roman" w:hAnsi="Times New Roman" w:cs="Times New Roman"/>
          <w:b/>
          <w:bCs/>
          <w:color w:val="000000"/>
          <w:sz w:val="26"/>
          <w:szCs w:val="26"/>
          <w:lang w:val="vi-VN"/>
        </w:rPr>
        <w:t>P TR</w:t>
      </w:r>
      <w:r w:rsidRPr="00F769A3">
        <w:rPr>
          <w:rFonts w:ascii="Times New Roman" w:eastAsia="Times New Roman" w:hAnsi="Times New Roman" w:cs="Times New Roman"/>
          <w:b/>
          <w:bCs/>
          <w:color w:val="000000"/>
          <w:sz w:val="26"/>
          <w:szCs w:val="26"/>
        </w:rPr>
        <w:t>Ự</w:t>
      </w:r>
      <w:r w:rsidRPr="00F769A3">
        <w:rPr>
          <w:rFonts w:ascii="Times New Roman" w:eastAsia="Times New Roman" w:hAnsi="Times New Roman" w:cs="Times New Roman"/>
          <w:b/>
          <w:bCs/>
          <w:color w:val="000000"/>
          <w:sz w:val="26"/>
          <w:szCs w:val="26"/>
          <w:lang w:val="vi-VN"/>
        </w:rPr>
        <w:t>C TUYẾN TRÊN C</w:t>
      </w:r>
      <w:r w:rsidRPr="00F769A3">
        <w:rPr>
          <w:rFonts w:ascii="Times New Roman" w:eastAsia="Times New Roman" w:hAnsi="Times New Roman" w:cs="Times New Roman"/>
          <w:b/>
          <w:bCs/>
          <w:color w:val="000000"/>
          <w:sz w:val="26"/>
          <w:szCs w:val="26"/>
        </w:rPr>
        <w:t>Ổ</w:t>
      </w:r>
      <w:r w:rsidRPr="00F769A3">
        <w:rPr>
          <w:rFonts w:ascii="Times New Roman" w:eastAsia="Times New Roman" w:hAnsi="Times New Roman" w:cs="Times New Roman"/>
          <w:b/>
          <w:bCs/>
          <w:color w:val="000000"/>
          <w:sz w:val="26"/>
          <w:szCs w:val="26"/>
          <w:lang w:val="vi-VN"/>
        </w:rPr>
        <w:t>NG DỊCH VỤ CÔNG CỦA BỘ QU</w:t>
      </w:r>
      <w:r w:rsidRPr="00F769A3">
        <w:rPr>
          <w:rFonts w:ascii="Times New Roman" w:eastAsia="Times New Roman" w:hAnsi="Times New Roman" w:cs="Times New Roman"/>
          <w:b/>
          <w:bCs/>
          <w:color w:val="000000"/>
          <w:sz w:val="26"/>
          <w:szCs w:val="26"/>
        </w:rPr>
        <w:t>Ố</w:t>
      </w:r>
      <w:r w:rsidRPr="00F769A3">
        <w:rPr>
          <w:rFonts w:ascii="Times New Roman" w:eastAsia="Times New Roman" w:hAnsi="Times New Roman" w:cs="Times New Roman"/>
          <w:b/>
          <w:bCs/>
          <w:color w:val="000000"/>
          <w:sz w:val="26"/>
          <w:szCs w:val="26"/>
          <w:lang w:val="vi-VN"/>
        </w:rPr>
        <w:t>C PHÒNG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0"/>
        <w:gridCol w:w="4402"/>
        <w:gridCol w:w="1761"/>
        <w:gridCol w:w="2054"/>
        <w:gridCol w:w="2934"/>
        <w:gridCol w:w="2496"/>
      </w:tblGrid>
      <w:tr w:rsidR="00F769A3" w:rsidRPr="00F769A3" w:rsidTr="00F769A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T</w:t>
            </w:r>
            <w:r w:rsidRPr="00F769A3">
              <w:rPr>
                <w:rFonts w:ascii="Times New Roman" w:eastAsia="Times New Roman" w:hAnsi="Times New Roman" w:cs="Times New Roman"/>
                <w:b/>
                <w:bCs/>
                <w:color w:val="000000"/>
                <w:sz w:val="26"/>
                <w:szCs w:val="26"/>
              </w:rPr>
              <w:t>ê</w:t>
            </w:r>
            <w:r w:rsidRPr="00F769A3">
              <w:rPr>
                <w:rFonts w:ascii="Times New Roman" w:eastAsia="Times New Roman" w:hAnsi="Times New Roman" w:cs="Times New Roman"/>
                <w:b/>
                <w:bCs/>
                <w:color w:val="000000"/>
                <w:sz w:val="26"/>
                <w:szCs w:val="26"/>
                <w:lang w:val="vi-VN"/>
              </w:rPr>
              <w:t>n thủ tục hành chính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Lĩnh vực</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769A3" w:rsidRDefault="00F769A3" w:rsidP="00F769A3">
            <w:pPr>
              <w:spacing w:after="0" w:line="234" w:lineRule="atLeast"/>
              <w:jc w:val="center"/>
              <w:rPr>
                <w:rFonts w:ascii="Times New Roman" w:eastAsia="Times New Roman" w:hAnsi="Times New Roman" w:cs="Times New Roman"/>
                <w:b/>
                <w:bCs/>
                <w:color w:val="000000"/>
                <w:sz w:val="26"/>
                <w:szCs w:val="26"/>
                <w:lang w:val="vi-VN"/>
              </w:rPr>
            </w:pPr>
            <w:r w:rsidRPr="00F769A3">
              <w:rPr>
                <w:rFonts w:ascii="Times New Roman" w:eastAsia="Times New Roman" w:hAnsi="Times New Roman" w:cs="Times New Roman"/>
                <w:b/>
                <w:bCs/>
                <w:color w:val="000000"/>
                <w:sz w:val="26"/>
                <w:szCs w:val="26"/>
                <w:lang w:val="vi-VN"/>
              </w:rPr>
              <w:t>Cơ quan</w:t>
            </w:r>
          </w:p>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 xml:space="preserve"> giải quyết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Hình thức công khai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Địa chỉ Công khai</w:t>
            </w:r>
          </w:p>
        </w:tc>
      </w:tr>
      <w:tr w:rsidR="00F769A3" w:rsidRPr="00F769A3" w:rsidTr="00F769A3">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 </w:t>
            </w:r>
          </w:p>
        </w:tc>
        <w:tc>
          <w:tcPr>
            <w:tcW w:w="4650" w:type="pct"/>
            <w:gridSpan w:val="5"/>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b/>
                <w:bCs/>
                <w:color w:val="000000"/>
                <w:sz w:val="26"/>
                <w:szCs w:val="26"/>
                <w:lang w:val="vi-VN"/>
              </w:rPr>
              <w:t>THỦ TỤC HÀNH CHÍNH C</w:t>
            </w:r>
            <w:r w:rsidRPr="00F769A3">
              <w:rPr>
                <w:rFonts w:ascii="Times New Roman" w:eastAsia="Times New Roman" w:hAnsi="Times New Roman" w:cs="Times New Roman"/>
                <w:b/>
                <w:bCs/>
                <w:color w:val="000000"/>
                <w:sz w:val="26"/>
                <w:szCs w:val="26"/>
              </w:rPr>
              <w:t>Ấ</w:t>
            </w:r>
            <w:r w:rsidRPr="00F769A3">
              <w:rPr>
                <w:rFonts w:ascii="Times New Roman" w:eastAsia="Times New Roman" w:hAnsi="Times New Roman" w:cs="Times New Roman"/>
                <w:b/>
                <w:bCs/>
                <w:color w:val="000000"/>
                <w:sz w:val="26"/>
                <w:szCs w:val="26"/>
                <w:lang w:val="vi-VN"/>
              </w:rPr>
              <w:t>P XÃ</w:t>
            </w:r>
          </w:p>
        </w:tc>
      </w:tr>
      <w:tr w:rsidR="00F769A3" w:rsidRPr="00F769A3" w:rsidTr="00F769A3">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1</w:t>
            </w:r>
          </w:p>
        </w:tc>
        <w:tc>
          <w:tcPr>
            <w:tcW w:w="15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giải quyết chế độ trợ cấp một lần, cấp “Giấy chứng nhận” đối với dân công hỏa tuyến tham gia kháng chiến chống Pháp, chống Mỹ, chiến tranh bảo vệ Tổ quốc và làm nhiệm vụ quốc tế.</w:t>
            </w:r>
          </w:p>
        </w:tc>
        <w:tc>
          <w:tcPr>
            <w:tcW w:w="6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Chính sách</w:t>
            </w:r>
          </w:p>
        </w:tc>
        <w:tc>
          <w:tcPr>
            <w:tcW w:w="7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UBND xã, phường</w:t>
            </w:r>
          </w:p>
        </w:tc>
        <w:tc>
          <w:tcPr>
            <w:tcW w:w="10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Trực tuyến</w:t>
            </w:r>
          </w:p>
        </w:tc>
        <w:tc>
          <w:tcPr>
            <w:tcW w:w="8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Cổng dịch vụ công của Bộ Quốc phòng</w:t>
            </w:r>
          </w:p>
        </w:tc>
      </w:tr>
      <w:tr w:rsidR="00F769A3" w:rsidRPr="00F769A3" w:rsidTr="00F769A3">
        <w:trPr>
          <w:tblCellSpacing w:w="0" w:type="dxa"/>
        </w:trPr>
        <w:tc>
          <w:tcPr>
            <w:tcW w:w="300" w:type="pct"/>
            <w:tcBorders>
              <w:top w:val="single" w:sz="8" w:space="0" w:color="auto"/>
              <w:left w:val="single" w:sz="8" w:space="0" w:color="auto"/>
              <w:bottom w:val="single" w:sz="4"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2</w:t>
            </w:r>
          </w:p>
        </w:tc>
        <w:tc>
          <w:tcPr>
            <w:tcW w:w="1500"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giải quyết chế độ trợ cấp hàng tháng đối với quân nhân, người làm công tác cơ yếu, nhập ngũ, tuyển dụng sau ngày 30/4/1975, tham gia chiến tranh bảo vệ Tổ quốc và làm nhiệm vụ quốc t</w:t>
            </w:r>
            <w:r w:rsidRPr="00F769A3">
              <w:rPr>
                <w:rFonts w:ascii="Times New Roman" w:eastAsia="Times New Roman" w:hAnsi="Times New Roman" w:cs="Times New Roman"/>
                <w:color w:val="000000"/>
                <w:sz w:val="26"/>
                <w:szCs w:val="26"/>
              </w:rPr>
              <w:t>ế </w:t>
            </w:r>
            <w:r w:rsidRPr="00F769A3">
              <w:rPr>
                <w:rFonts w:ascii="Times New Roman" w:eastAsia="Times New Roman" w:hAnsi="Times New Roman" w:cs="Times New Roman"/>
                <w:color w:val="000000"/>
                <w:sz w:val="26"/>
                <w:szCs w:val="26"/>
                <w:lang w:val="vi-VN"/>
              </w:rPr>
              <w:t>có từ đủ 15 năm đến dưới 20 năm công tác thực tế trong Quân đội đã phục viên, xuất ngũ, thôi việc.</w:t>
            </w:r>
          </w:p>
        </w:tc>
        <w:tc>
          <w:tcPr>
            <w:tcW w:w="600"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Chính sách</w:t>
            </w:r>
          </w:p>
        </w:tc>
        <w:tc>
          <w:tcPr>
            <w:tcW w:w="700"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UBND xã, phường</w:t>
            </w:r>
          </w:p>
        </w:tc>
        <w:tc>
          <w:tcPr>
            <w:tcW w:w="1000"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after="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Trực tuyến</w:t>
            </w:r>
          </w:p>
        </w:tc>
        <w:tc>
          <w:tcPr>
            <w:tcW w:w="800" w:type="pct"/>
            <w:tcBorders>
              <w:top w:val="single" w:sz="8" w:space="0" w:color="auto"/>
              <w:left w:val="nil"/>
              <w:bottom w:val="single" w:sz="4" w:space="0" w:color="auto"/>
              <w:right w:val="single" w:sz="8" w:space="0" w:color="auto"/>
            </w:tcBorders>
            <w:shd w:val="clear" w:color="auto" w:fill="FFFFFF"/>
            <w:hideMark/>
          </w:tcPr>
          <w:p w:rsidR="00F769A3" w:rsidRPr="00F769A3" w:rsidRDefault="00F769A3" w:rsidP="00F769A3">
            <w:pPr>
              <w:spacing w:after="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Cổng dịch vụ công của Bộ Quốc phòng</w:t>
            </w:r>
          </w:p>
        </w:tc>
      </w:tr>
      <w:tr w:rsidR="00F769A3" w:rsidRPr="00F769A3" w:rsidTr="00F769A3">
        <w:trPr>
          <w:tblCellSpacing w:w="0" w:type="dxa"/>
        </w:trPr>
        <w:tc>
          <w:tcPr>
            <w:tcW w:w="300" w:type="pct"/>
            <w:tcBorders>
              <w:top w:val="single" w:sz="4" w:space="0" w:color="auto"/>
              <w:left w:val="single" w:sz="8" w:space="0" w:color="auto"/>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lastRenderedPageBreak/>
              <w:t>3</w:t>
            </w:r>
          </w:p>
        </w:tc>
        <w:tc>
          <w:tcPr>
            <w:tcW w:w="1500" w:type="pct"/>
            <w:tcBorders>
              <w:top w:val="single" w:sz="4"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giải quyết chế độ trợ cấp một lần đối v</w:t>
            </w:r>
            <w:r w:rsidRPr="00F769A3">
              <w:rPr>
                <w:rFonts w:ascii="Times New Roman" w:eastAsia="Times New Roman" w:hAnsi="Times New Roman" w:cs="Times New Roman"/>
                <w:color w:val="000000"/>
                <w:sz w:val="26"/>
                <w:szCs w:val="26"/>
              </w:rPr>
              <w:t>ớ</w:t>
            </w:r>
            <w:r w:rsidRPr="00F769A3">
              <w:rPr>
                <w:rFonts w:ascii="Times New Roman" w:eastAsia="Times New Roman" w:hAnsi="Times New Roman" w:cs="Times New Roman"/>
                <w:color w:val="000000"/>
                <w:sz w:val="26"/>
                <w:szCs w:val="26"/>
                <w:lang w:val="vi-VN"/>
              </w:rPr>
              <w:t>i quân nhân, người làm công tác cơ yếu hưởng lương như đối với quân nhân, công an nh</w:t>
            </w:r>
            <w:r w:rsidRPr="00F769A3">
              <w:rPr>
                <w:rFonts w:ascii="Times New Roman" w:eastAsia="Times New Roman" w:hAnsi="Times New Roman" w:cs="Times New Roman"/>
                <w:color w:val="000000"/>
                <w:sz w:val="26"/>
                <w:szCs w:val="26"/>
              </w:rPr>
              <w:t>â</w:t>
            </w:r>
            <w:r w:rsidRPr="00F769A3">
              <w:rPr>
                <w:rFonts w:ascii="Times New Roman" w:eastAsia="Times New Roman" w:hAnsi="Times New Roman" w:cs="Times New Roman"/>
                <w:color w:val="000000"/>
                <w:sz w:val="26"/>
                <w:szCs w:val="26"/>
                <w:lang w:val="vi-VN"/>
              </w:rPr>
              <w:t>n dân; công nhân viên chức quốc phòng; dân quân tự vệ trực tiếp tham gia chi</w:t>
            </w:r>
            <w:r w:rsidRPr="00F769A3">
              <w:rPr>
                <w:rFonts w:ascii="Times New Roman" w:eastAsia="Times New Roman" w:hAnsi="Times New Roman" w:cs="Times New Roman"/>
                <w:color w:val="000000"/>
                <w:sz w:val="26"/>
                <w:szCs w:val="26"/>
              </w:rPr>
              <w:t>ế</w:t>
            </w:r>
            <w:r w:rsidRPr="00F769A3">
              <w:rPr>
                <w:rFonts w:ascii="Times New Roman" w:eastAsia="Times New Roman" w:hAnsi="Times New Roman" w:cs="Times New Roman"/>
                <w:color w:val="000000"/>
                <w:sz w:val="26"/>
                <w:szCs w:val="26"/>
                <w:lang w:val="vi-VN"/>
              </w:rPr>
              <w:t>n tranh bảo vệ Tổ quốc và làm nhiệm vụ quốc tế sau ngày 30/4/1975, có dưới 15 năm công tác đã phục viên, xuất ngũ, thôi việc (đối tượng còn sống) thuộc thẩm quyền giải quyết của Bộ Quốc phòng.</w:t>
            </w:r>
          </w:p>
        </w:tc>
        <w:tc>
          <w:tcPr>
            <w:tcW w:w="600" w:type="pct"/>
            <w:tcBorders>
              <w:top w:val="single" w:sz="4"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Chính sách</w:t>
            </w:r>
          </w:p>
        </w:tc>
        <w:tc>
          <w:tcPr>
            <w:tcW w:w="700" w:type="pct"/>
            <w:tcBorders>
              <w:top w:val="single" w:sz="4"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UBND xã, ph</w:t>
            </w:r>
            <w:bookmarkStart w:id="0" w:name="_GoBack"/>
            <w:bookmarkEnd w:id="0"/>
            <w:r w:rsidRPr="00F769A3">
              <w:rPr>
                <w:rFonts w:ascii="Times New Roman" w:eastAsia="Times New Roman" w:hAnsi="Times New Roman" w:cs="Times New Roman"/>
                <w:color w:val="000000"/>
                <w:sz w:val="26"/>
                <w:szCs w:val="26"/>
                <w:lang w:val="vi-VN"/>
              </w:rPr>
              <w:t>ường</w:t>
            </w:r>
          </w:p>
        </w:tc>
        <w:tc>
          <w:tcPr>
            <w:tcW w:w="1000" w:type="pct"/>
            <w:tcBorders>
              <w:top w:val="single" w:sz="4"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Trực tuyến</w:t>
            </w:r>
          </w:p>
        </w:tc>
        <w:tc>
          <w:tcPr>
            <w:tcW w:w="800" w:type="pct"/>
            <w:tcBorders>
              <w:top w:val="single" w:sz="4" w:space="0" w:color="auto"/>
              <w:left w:val="nil"/>
              <w:bottom w:val="single" w:sz="4"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Cổng dịch vụ công của Bộ Quốc phòng</w:t>
            </w:r>
          </w:p>
        </w:tc>
      </w:tr>
      <w:tr w:rsidR="00F769A3" w:rsidRPr="00F769A3" w:rsidTr="00F769A3">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4</w:t>
            </w:r>
          </w:p>
        </w:tc>
        <w:tc>
          <w:tcPr>
            <w:tcW w:w="15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Thủ tục giải </w:t>
            </w:r>
            <w:r w:rsidRPr="00F769A3">
              <w:rPr>
                <w:rFonts w:ascii="Times New Roman" w:eastAsia="Times New Roman" w:hAnsi="Times New Roman" w:cs="Times New Roman"/>
                <w:color w:val="000000"/>
                <w:sz w:val="26"/>
                <w:szCs w:val="26"/>
              </w:rPr>
              <w:t>quyết </w:t>
            </w:r>
            <w:r w:rsidRPr="00F769A3">
              <w:rPr>
                <w:rFonts w:ascii="Times New Roman" w:eastAsia="Times New Roman" w:hAnsi="Times New Roman" w:cs="Times New Roman"/>
                <w:color w:val="000000"/>
                <w:sz w:val="26"/>
                <w:szCs w:val="26"/>
                <w:lang w:val="vi-VN"/>
              </w:rPr>
              <w:t>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đã phục viên, xuất ngũ, thôi việc (đối với đối tượng đã từ trần) do Bộ Quốc phòng giải quyết.</w:t>
            </w:r>
          </w:p>
        </w:tc>
        <w:tc>
          <w:tcPr>
            <w:tcW w:w="6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Chính sách</w:t>
            </w:r>
          </w:p>
        </w:tc>
        <w:tc>
          <w:tcPr>
            <w:tcW w:w="7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UBND xã, phường</w:t>
            </w:r>
          </w:p>
        </w:tc>
        <w:tc>
          <w:tcPr>
            <w:tcW w:w="10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jc w:val="center"/>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Trực tuyến</w:t>
            </w:r>
          </w:p>
        </w:tc>
        <w:tc>
          <w:tcPr>
            <w:tcW w:w="800" w:type="pct"/>
            <w:tcBorders>
              <w:top w:val="nil"/>
              <w:left w:val="nil"/>
              <w:bottom w:val="single" w:sz="8" w:space="0" w:color="auto"/>
              <w:right w:val="single" w:sz="8" w:space="0" w:color="auto"/>
            </w:tcBorders>
            <w:shd w:val="clear" w:color="auto" w:fill="FFFFFF"/>
            <w:hideMark/>
          </w:tcPr>
          <w:p w:rsidR="00F769A3" w:rsidRPr="00F769A3" w:rsidRDefault="00F769A3" w:rsidP="00F769A3">
            <w:pPr>
              <w:spacing w:before="120" w:after="120" w:line="234" w:lineRule="atLeast"/>
              <w:rPr>
                <w:rFonts w:ascii="Times New Roman" w:eastAsia="Times New Roman" w:hAnsi="Times New Roman" w:cs="Times New Roman"/>
                <w:color w:val="000000"/>
                <w:sz w:val="26"/>
                <w:szCs w:val="26"/>
              </w:rPr>
            </w:pPr>
            <w:r w:rsidRPr="00F769A3">
              <w:rPr>
                <w:rFonts w:ascii="Times New Roman" w:eastAsia="Times New Roman" w:hAnsi="Times New Roman" w:cs="Times New Roman"/>
                <w:color w:val="000000"/>
                <w:sz w:val="26"/>
                <w:szCs w:val="26"/>
                <w:lang w:val="vi-VN"/>
              </w:rPr>
              <w:t>Cổng dịch vụ công của Bộ Quốc phòng</w:t>
            </w:r>
          </w:p>
        </w:tc>
      </w:tr>
    </w:tbl>
    <w:p w:rsidR="00134642" w:rsidRPr="00F769A3" w:rsidRDefault="00134642">
      <w:pPr>
        <w:rPr>
          <w:rFonts w:ascii="Times New Roman" w:hAnsi="Times New Roman" w:cs="Times New Roman"/>
          <w:sz w:val="26"/>
          <w:szCs w:val="26"/>
        </w:rPr>
      </w:pPr>
    </w:p>
    <w:sectPr w:rsidR="00134642" w:rsidRPr="00F769A3" w:rsidSect="00F769A3">
      <w:pgSz w:w="16838" w:h="11906" w:orient="landscape" w:code="9"/>
      <w:pgMar w:top="1135" w:right="851" w:bottom="11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A3"/>
    <w:rsid w:val="00134642"/>
    <w:rsid w:val="00F7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2B1"/>
  <w15:chartTrackingRefBased/>
  <w15:docId w15:val="{0203BB81-C710-4547-9986-B640712C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9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6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o-may-hanh-chinh/nghi-dinh-92-2017-nd-cp-sua-doi-nghi-dinh-lien-quan-den-kiem-soat-thu-tuc-hanh-chinh-348640.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nghi-dinh-48-2013-nd-cp-sua-doi-nghi-dinh-lien-quan-kiem-soat-thu-tuc-hanh-chinh-187386.aspx" TargetMode="External"/><Relationship Id="rId11" Type="http://schemas.openxmlformats.org/officeDocument/2006/relationships/customXml" Target="../customXml/item2.xml"/><Relationship Id="rId5" Type="http://schemas.openxmlformats.org/officeDocument/2006/relationships/hyperlink" Target="https://thuvienphapluat.vn/van-ban/bo-may-hanh-chinh/nghi-dinh-63-2010-nd-cp-kiem-soat-thu-tuc-hanh-chinh-10692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230BB-C8A5-4614-9DC7-9687E6282C8F}"/>
</file>

<file path=customXml/itemProps2.xml><?xml version="1.0" encoding="utf-8"?>
<ds:datastoreItem xmlns:ds="http://schemas.openxmlformats.org/officeDocument/2006/customXml" ds:itemID="{83A37F05-BBE2-4D62-9A7E-9BD565E4367A}"/>
</file>

<file path=customXml/itemProps3.xml><?xml version="1.0" encoding="utf-8"?>
<ds:datastoreItem xmlns:ds="http://schemas.openxmlformats.org/officeDocument/2006/customXml" ds:itemID="{08A66E89-7231-4E33-9DF9-1762DA3F7DDE}"/>
</file>

<file path=customXml/itemProps4.xml><?xml version="1.0" encoding="utf-8"?>
<ds:datastoreItem xmlns:ds="http://schemas.openxmlformats.org/officeDocument/2006/customXml" ds:itemID="{9BE47764-BF83-4BAA-9F10-936F7970D5A1}"/>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2021-07-26T03:37:00Z</dcterms:created>
  <dcterms:modified xsi:type="dcterms:W3CDTF">2021-07-26T03:43:00Z</dcterms:modified>
</cp:coreProperties>
</file>